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0" w:rsidRDefault="00FD16BD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 wp14:anchorId="0E1C4D20" wp14:editId="6EC77BD8">
            <wp:simplePos x="0" y="0"/>
            <wp:positionH relativeFrom="column">
              <wp:posOffset>-266700</wp:posOffset>
            </wp:positionH>
            <wp:positionV relativeFrom="paragraph">
              <wp:posOffset>-735652</wp:posOffset>
            </wp:positionV>
            <wp:extent cx="10302229" cy="7997588"/>
            <wp:effectExtent l="0" t="0" r="0" b="0"/>
            <wp:wrapNone/>
            <wp:docPr id="2" name="Resim 2" descr="F: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dsız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364" cy="800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6B0" w:rsidRDefault="00AB16B0" w:rsidP="002E677B">
      <w:pPr>
        <w:pStyle w:val="GvdeMetni"/>
        <w:tabs>
          <w:tab w:val="left" w:pos="5171"/>
          <w:tab w:val="left" w:pos="8427"/>
        </w:tabs>
        <w:rPr>
          <w:rFonts w:ascii="Times New Roman"/>
          <w:sz w:val="20"/>
        </w:rPr>
      </w:pPr>
    </w:p>
    <w:p w:rsidR="00AB16B0" w:rsidRDefault="00AB16B0">
      <w:pPr>
        <w:pStyle w:val="GvdeMetni"/>
        <w:rPr>
          <w:rFonts w:ascii="Times New Roman"/>
          <w:sz w:val="20"/>
        </w:rPr>
      </w:pPr>
    </w:p>
    <w:p w:rsidR="00AB16B0" w:rsidRDefault="00AB16B0">
      <w:pPr>
        <w:pStyle w:val="GvdeMetni"/>
        <w:rPr>
          <w:rFonts w:ascii="Times New Roman"/>
          <w:sz w:val="20"/>
        </w:rPr>
      </w:pPr>
    </w:p>
    <w:p w:rsidR="00AB16B0" w:rsidRDefault="00AB16B0">
      <w:pPr>
        <w:pStyle w:val="GvdeMetni"/>
        <w:rPr>
          <w:rFonts w:ascii="Times New Roman"/>
          <w:sz w:val="20"/>
        </w:rPr>
      </w:pPr>
    </w:p>
    <w:p w:rsidR="00AB16B0" w:rsidRDefault="00AB16B0">
      <w:pPr>
        <w:pStyle w:val="GvdeMetni"/>
        <w:rPr>
          <w:rFonts w:ascii="Times New Roman"/>
          <w:sz w:val="20"/>
        </w:rPr>
      </w:pPr>
    </w:p>
    <w:p w:rsidR="00AB16B0" w:rsidRDefault="003F68AB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45.35pt;margin-top:2.05pt;width:233.75pt;height:42.95pt;z-index:251658752" filled="f" stroked="f">
            <v:textbox>
              <w:txbxContent>
                <w:p w:rsidR="005754E6" w:rsidRPr="005754E6" w:rsidRDefault="005754E6" w:rsidP="005754E6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  <w:lang w:val="tr-TR"/>
                    </w:rPr>
                  </w:pPr>
                  <w:r w:rsidRPr="005754E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32"/>
                      <w:szCs w:val="32"/>
                      <w:lang w:val="tr-TR"/>
                    </w:rPr>
                    <w:t>TİCARET VE SANAYİ ODASI ANADOLU LİSESİ</w:t>
                  </w:r>
                </w:p>
              </w:txbxContent>
            </v:textbox>
          </v:shape>
        </w:pict>
      </w:r>
    </w:p>
    <w:p w:rsidR="00FD16BD" w:rsidRDefault="00FD16BD">
      <w:pPr>
        <w:pStyle w:val="Balk11"/>
        <w:spacing w:before="280" w:line="237" w:lineRule="auto"/>
        <w:ind w:right="10205"/>
        <w:rPr>
          <w:w w:val="95"/>
        </w:rPr>
      </w:pPr>
    </w:p>
    <w:p w:rsidR="00AB16B0" w:rsidRDefault="00FD16BD">
      <w:pPr>
        <w:pStyle w:val="Balk11"/>
        <w:spacing w:before="280" w:line="237" w:lineRule="auto"/>
        <w:ind w:right="10205"/>
      </w:pPr>
      <w:r>
        <w:rPr>
          <w:w w:val="95"/>
        </w:rPr>
        <w:t>Sadece</w:t>
      </w:r>
      <w:r>
        <w:rPr>
          <w:spacing w:val="-39"/>
          <w:w w:val="95"/>
        </w:rPr>
        <w:t xml:space="preserve"> </w:t>
      </w:r>
      <w:r>
        <w:rPr>
          <w:w w:val="95"/>
        </w:rPr>
        <w:t>Problemli</w:t>
      </w:r>
      <w:r>
        <w:rPr>
          <w:spacing w:val="-38"/>
          <w:w w:val="95"/>
        </w:rPr>
        <w:t xml:space="preserve"> </w:t>
      </w:r>
      <w:r>
        <w:rPr>
          <w:w w:val="95"/>
        </w:rPr>
        <w:t>Ögrenciler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Için </w:t>
      </w:r>
      <w:r>
        <w:t>Degildir.</w:t>
      </w:r>
    </w:p>
    <w:p w:rsidR="00AB16B0" w:rsidRDefault="00FD16BD">
      <w:pPr>
        <w:pStyle w:val="GvdeMetni"/>
        <w:spacing w:before="90" w:line="300" w:lineRule="auto"/>
        <w:ind w:left="333" w:right="10186"/>
        <w:jc w:val="both"/>
      </w:pPr>
      <w:proofErr w:type="gramStart"/>
      <w:r>
        <w:t xml:space="preserve">Rehberlik servisinden sadece problemli ögrencilerin yardım </w:t>
      </w:r>
      <w:proofErr w:type="spellStart"/>
      <w:r>
        <w:t>aldıgı</w:t>
      </w:r>
      <w:proofErr w:type="spellEnd"/>
      <w:r>
        <w:t xml:space="preserve"> </w:t>
      </w:r>
      <w:proofErr w:type="spellStart"/>
      <w:r>
        <w:t>düçüncesi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rPr>
          <w:w w:val="95"/>
        </w:rPr>
        <w:t>yanlı</w:t>
      </w:r>
      <w:r w:rsidR="003F68AB">
        <w:rPr>
          <w:w w:val="95"/>
        </w:rPr>
        <w:t>ş</w:t>
      </w:r>
      <w:r>
        <w:rPr>
          <w:w w:val="95"/>
        </w:rPr>
        <w:t>tır</w:t>
      </w:r>
      <w:proofErr w:type="spellEnd"/>
      <w:r>
        <w:rPr>
          <w:w w:val="95"/>
        </w:rPr>
        <w:t>.</w:t>
      </w:r>
      <w:proofErr w:type="gramEnd"/>
      <w:r>
        <w:rPr>
          <w:spacing w:val="-35"/>
          <w:w w:val="95"/>
        </w:rPr>
        <w:t xml:space="preserve"> </w:t>
      </w:r>
      <w:proofErr w:type="gramStart"/>
      <w:r>
        <w:rPr>
          <w:spacing w:val="-4"/>
          <w:w w:val="95"/>
        </w:rPr>
        <w:t>Tüm</w:t>
      </w:r>
      <w:r>
        <w:rPr>
          <w:spacing w:val="-29"/>
          <w:w w:val="95"/>
        </w:rPr>
        <w:t xml:space="preserve"> </w:t>
      </w:r>
      <w:r>
        <w:rPr>
          <w:w w:val="95"/>
        </w:rPr>
        <w:t>ögrenciler</w:t>
      </w:r>
      <w:r>
        <w:rPr>
          <w:spacing w:val="7"/>
          <w:w w:val="95"/>
        </w:rPr>
        <w:t xml:space="preserve"> </w:t>
      </w:r>
      <w:r>
        <w:rPr>
          <w:w w:val="95"/>
        </w:rPr>
        <w:t>rehberlik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servisinden </w:t>
      </w:r>
      <w:r>
        <w:t>destek</w:t>
      </w:r>
      <w:r>
        <w:rPr>
          <w:spacing w:val="-24"/>
        </w:rPr>
        <w:t xml:space="preserve"> </w:t>
      </w:r>
      <w:r>
        <w:t>alabilirler.</w:t>
      </w:r>
      <w:proofErr w:type="gramEnd"/>
    </w:p>
    <w:p w:rsidR="00AB16B0" w:rsidRDefault="00AB16B0">
      <w:pPr>
        <w:pStyle w:val="GvdeMetni"/>
        <w:rPr>
          <w:sz w:val="20"/>
        </w:rPr>
      </w:pPr>
    </w:p>
    <w:p w:rsidR="00AB16B0" w:rsidRDefault="00FD16BD">
      <w:pPr>
        <w:pStyle w:val="Balk11"/>
        <w:spacing w:before="289"/>
        <w:ind w:left="601"/>
      </w:pPr>
      <w:r>
        <w:rPr>
          <w:w w:val="95"/>
        </w:rPr>
        <w:t>Bireyin Yerine Karar Vermez.</w:t>
      </w:r>
    </w:p>
    <w:p w:rsidR="00AB16B0" w:rsidRDefault="00FD16BD">
      <w:pPr>
        <w:pStyle w:val="GvdeMetni"/>
        <w:spacing w:before="113" w:line="300" w:lineRule="auto"/>
        <w:ind w:left="295" w:right="10225"/>
        <w:jc w:val="both"/>
      </w:pPr>
      <w:proofErr w:type="gramStart"/>
      <w:r>
        <w:t>Rehberlik, ögrencinin yerine karar vermek degildir.</w:t>
      </w:r>
      <w:proofErr w:type="gramEnd"/>
      <w:r>
        <w:t xml:space="preserve"> </w:t>
      </w:r>
      <w:proofErr w:type="gramStart"/>
      <w:r>
        <w:t>Ögren</w:t>
      </w:r>
      <w:r w:rsidR="003F68AB">
        <w:t xml:space="preserve">cinin kendi </w:t>
      </w:r>
      <w:proofErr w:type="spellStart"/>
      <w:r w:rsidR="003F68AB">
        <w:t>ilgi</w:t>
      </w:r>
      <w:proofErr w:type="spellEnd"/>
      <w:r w:rsidR="003F68AB">
        <w:t xml:space="preserve">, </w:t>
      </w:r>
      <w:proofErr w:type="spellStart"/>
      <w:r w:rsidR="003F68AB">
        <w:t>yetenek</w:t>
      </w:r>
      <w:proofErr w:type="spellEnd"/>
      <w:r w:rsidR="003F68AB">
        <w:t xml:space="preserve"> </w:t>
      </w:r>
      <w:proofErr w:type="spellStart"/>
      <w:r w:rsidR="003F68AB">
        <w:t>ve</w:t>
      </w:r>
      <w:proofErr w:type="spellEnd"/>
      <w:r w:rsidR="003F68AB">
        <w:t xml:space="preserve"> </w:t>
      </w:r>
      <w:proofErr w:type="spellStart"/>
      <w:r w:rsidR="003F68AB">
        <w:t>kiş</w:t>
      </w:r>
      <w:r>
        <w:t>ilik</w:t>
      </w:r>
      <w:proofErr w:type="spellEnd"/>
      <w:r>
        <w:t xml:space="preserve"> </w:t>
      </w:r>
      <w:proofErr w:type="spellStart"/>
      <w:r>
        <w:t>özelliklerinin</w:t>
      </w:r>
      <w:proofErr w:type="spellEnd"/>
      <w:r>
        <w:t xml:space="preserve"> </w:t>
      </w:r>
      <w:proofErr w:type="spellStart"/>
      <w:r>
        <w:t>farkına</w:t>
      </w:r>
      <w:proofErr w:type="spellEnd"/>
      <w:r>
        <w:t xml:space="preserve"> </w:t>
      </w:r>
      <w:proofErr w:type="spellStart"/>
      <w:r>
        <w:t>varmasını</w:t>
      </w:r>
      <w:proofErr w:type="spellEnd"/>
      <w:r>
        <w:t xml:space="preserve"> </w:t>
      </w:r>
      <w:r>
        <w:rPr>
          <w:w w:val="95"/>
        </w:rPr>
        <w:t>saglayarak</w:t>
      </w:r>
      <w:r>
        <w:rPr>
          <w:spacing w:val="-30"/>
          <w:w w:val="95"/>
        </w:rPr>
        <w:t xml:space="preserve"> </w:t>
      </w:r>
      <w:r>
        <w:rPr>
          <w:w w:val="95"/>
        </w:rPr>
        <w:t>dogru</w:t>
      </w:r>
      <w:r>
        <w:rPr>
          <w:spacing w:val="-29"/>
          <w:w w:val="95"/>
        </w:rPr>
        <w:t xml:space="preserve"> </w:t>
      </w:r>
      <w:r>
        <w:rPr>
          <w:w w:val="95"/>
        </w:rPr>
        <w:t>karar</w:t>
      </w:r>
      <w:r>
        <w:rPr>
          <w:spacing w:val="-29"/>
          <w:w w:val="95"/>
        </w:rPr>
        <w:t xml:space="preserve"> </w:t>
      </w:r>
      <w:r>
        <w:rPr>
          <w:w w:val="95"/>
        </w:rPr>
        <w:t>vermesine</w:t>
      </w:r>
      <w:r>
        <w:rPr>
          <w:spacing w:val="-29"/>
          <w:w w:val="95"/>
        </w:rPr>
        <w:t xml:space="preserve"> </w:t>
      </w:r>
      <w:r>
        <w:rPr>
          <w:w w:val="95"/>
        </w:rPr>
        <w:t>yardım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etme </w:t>
      </w:r>
      <w:r>
        <w:t>sürecidir.</w:t>
      </w:r>
      <w:proofErr w:type="gramEnd"/>
    </w:p>
    <w:p w:rsidR="00AB16B0" w:rsidRDefault="00AB16B0">
      <w:pPr>
        <w:pStyle w:val="GvdeMetni"/>
        <w:rPr>
          <w:sz w:val="20"/>
        </w:rPr>
      </w:pPr>
    </w:p>
    <w:p w:rsidR="00AB16B0" w:rsidRDefault="00FD16BD">
      <w:pPr>
        <w:pStyle w:val="Balk11"/>
        <w:spacing w:before="239"/>
      </w:pPr>
      <w:r>
        <w:rPr>
          <w:w w:val="95"/>
        </w:rPr>
        <w:t>Bireyin Problemini</w:t>
      </w:r>
      <w:r>
        <w:rPr>
          <w:spacing w:val="-60"/>
          <w:w w:val="95"/>
        </w:rPr>
        <w:t xml:space="preserve"> </w:t>
      </w:r>
      <w:r>
        <w:rPr>
          <w:w w:val="95"/>
        </w:rPr>
        <w:t>Çözmez.</w:t>
      </w:r>
    </w:p>
    <w:p w:rsidR="00AB16B0" w:rsidRDefault="00FD16BD">
      <w:pPr>
        <w:pStyle w:val="GvdeMetni"/>
        <w:spacing w:before="104" w:line="300" w:lineRule="auto"/>
        <w:ind w:left="348" w:right="10172"/>
        <w:jc w:val="both"/>
      </w:pPr>
      <w:proofErr w:type="gramStart"/>
      <w:r>
        <w:t>Rehberlik, ögrencinin problemini çözmez.</w:t>
      </w:r>
      <w:proofErr w:type="gramEnd"/>
      <w:r>
        <w:t xml:space="preserve"> </w:t>
      </w:r>
      <w:r w:rsidR="003F68AB">
        <w:rPr>
          <w:w w:val="95"/>
        </w:rPr>
        <w:t xml:space="preserve">Problem </w:t>
      </w:r>
      <w:proofErr w:type="spellStart"/>
      <w:r w:rsidR="003F68AB">
        <w:rPr>
          <w:w w:val="95"/>
        </w:rPr>
        <w:t>çözme</w:t>
      </w:r>
      <w:proofErr w:type="spellEnd"/>
      <w:r w:rsidR="003F68AB">
        <w:rPr>
          <w:w w:val="95"/>
        </w:rPr>
        <w:t xml:space="preserve"> </w:t>
      </w:r>
      <w:proofErr w:type="spellStart"/>
      <w:r w:rsidR="003F68AB">
        <w:rPr>
          <w:w w:val="95"/>
        </w:rPr>
        <w:t>becerisini</w:t>
      </w:r>
      <w:proofErr w:type="spellEnd"/>
      <w:r w:rsidR="003F68AB">
        <w:rPr>
          <w:w w:val="95"/>
        </w:rPr>
        <w:t xml:space="preserve"> </w:t>
      </w:r>
      <w:proofErr w:type="spellStart"/>
      <w:r w:rsidR="003F68AB">
        <w:rPr>
          <w:w w:val="95"/>
        </w:rPr>
        <w:t>geliş</w:t>
      </w:r>
      <w:r>
        <w:rPr>
          <w:w w:val="95"/>
        </w:rPr>
        <w:t>tirmeye</w:t>
      </w:r>
      <w:proofErr w:type="spellEnd"/>
      <w:r>
        <w:rPr>
          <w:spacing w:val="-34"/>
          <w:w w:val="95"/>
        </w:rPr>
        <w:t xml:space="preserve"> </w:t>
      </w:r>
      <w:proofErr w:type="spellStart"/>
      <w:r w:rsidR="003F68AB">
        <w:rPr>
          <w:w w:val="95"/>
        </w:rPr>
        <w:t>çalış</w:t>
      </w:r>
      <w:r>
        <w:rPr>
          <w:w w:val="95"/>
        </w:rPr>
        <w:t>ır</w:t>
      </w:r>
      <w:proofErr w:type="spellEnd"/>
      <w:r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ve</w:t>
      </w:r>
      <w:proofErr w:type="spellEnd"/>
      <w:r>
        <w:rPr>
          <w:spacing w:val="-45"/>
          <w:w w:val="95"/>
        </w:rPr>
        <w:t xml:space="preserve"> </w:t>
      </w:r>
      <w:r w:rsidR="003F68AB">
        <w:rPr>
          <w:spacing w:val="-45"/>
          <w:w w:val="95"/>
        </w:rPr>
        <w:t xml:space="preserve"> </w:t>
      </w:r>
      <w:proofErr w:type="spellStart"/>
      <w:r>
        <w:rPr>
          <w:w w:val="95"/>
        </w:rPr>
        <w:t>alteranatif</w:t>
      </w:r>
      <w:proofErr w:type="spellEnd"/>
      <w:proofErr w:type="gramEnd"/>
      <w:r>
        <w:rPr>
          <w:spacing w:val="-44"/>
          <w:w w:val="95"/>
        </w:rPr>
        <w:t xml:space="preserve"> </w:t>
      </w:r>
      <w:proofErr w:type="spellStart"/>
      <w:r>
        <w:rPr>
          <w:w w:val="95"/>
        </w:rPr>
        <w:t>çözüm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w w:val="95"/>
        </w:rPr>
        <w:t>yolları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w w:val="95"/>
        </w:rPr>
        <w:t>bulmasına</w:t>
      </w:r>
      <w:proofErr w:type="spellEnd"/>
      <w:r>
        <w:rPr>
          <w:spacing w:val="-45"/>
          <w:w w:val="95"/>
        </w:rPr>
        <w:t xml:space="preserve"> </w:t>
      </w:r>
      <w:proofErr w:type="spellStart"/>
      <w:r>
        <w:rPr>
          <w:w w:val="95"/>
        </w:rPr>
        <w:t>yardımcı</w:t>
      </w:r>
      <w:proofErr w:type="spellEnd"/>
      <w:r>
        <w:rPr>
          <w:w w:val="95"/>
        </w:rPr>
        <w:t xml:space="preserve"> </w:t>
      </w:r>
      <w:proofErr w:type="spellStart"/>
      <w:r>
        <w:rPr>
          <w:spacing w:val="-3"/>
        </w:rPr>
        <w:t>olur</w:t>
      </w:r>
      <w:proofErr w:type="spellEnd"/>
      <w:r>
        <w:rPr>
          <w:spacing w:val="-3"/>
        </w:rPr>
        <w:t>.</w:t>
      </w:r>
      <w:r w:rsidRPr="00FD16BD">
        <w:rPr>
          <w:noProof/>
        </w:rPr>
        <w:t xml:space="preserve"> </w:t>
      </w:r>
    </w:p>
    <w:p w:rsidR="00AB16B0" w:rsidRDefault="00AB16B0">
      <w:pPr>
        <w:pStyle w:val="GvdeMetni"/>
        <w:rPr>
          <w:sz w:val="25"/>
        </w:rPr>
      </w:pPr>
    </w:p>
    <w:p w:rsidR="00AB16B0" w:rsidRDefault="003F68AB">
      <w:pPr>
        <w:pStyle w:val="Balk11"/>
        <w:spacing w:before="115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615.55pt;margin-top:536.7pt;width:191.6pt;height:26pt;rotation:21127744fd;z-index:251655680;mso-position-horizontal-relative:page;mso-position-vertical-relative:page" fillcolor="black" stroked="f">
            <o:extrusion v:ext="view" autorotationcenter="t"/>
            <v:textpath style="font-family:&quot;&amp;quot&quot;;font-size:26pt;font-weight:bold;v-text-kern:t;mso-text-shadow:auto" string="Rehberlik Servisini"/>
            <w10:wrap anchorx="page" anchory="page"/>
          </v:shape>
        </w:pict>
      </w:r>
      <w:proofErr w:type="spellStart"/>
      <w:r w:rsidR="00FD16BD">
        <w:t>Disiplini</w:t>
      </w:r>
      <w:proofErr w:type="spellEnd"/>
      <w:r w:rsidR="00FD16BD">
        <w:t xml:space="preserve"> </w:t>
      </w:r>
      <w:proofErr w:type="spellStart"/>
      <w:r w:rsidR="00FD16BD">
        <w:t>Sa</w:t>
      </w:r>
      <w:r>
        <w:t>ğlama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Değ</w:t>
      </w:r>
      <w:r w:rsidR="00FD16BD">
        <w:t>ildir</w:t>
      </w:r>
      <w:proofErr w:type="spellEnd"/>
      <w:r w:rsidR="00FD16BD">
        <w:t>.</w:t>
      </w:r>
    </w:p>
    <w:p w:rsidR="00AB16B0" w:rsidRDefault="003F68AB">
      <w:pPr>
        <w:pStyle w:val="GvdeMetni"/>
        <w:spacing w:before="133" w:line="300" w:lineRule="auto"/>
        <w:ind w:left="395" w:right="10124"/>
        <w:jc w:val="both"/>
      </w:pPr>
      <w:r>
        <w:pict>
          <v:shape id="_x0000_s1041" type="#_x0000_t136" style="position:absolute;left:0;text-align:left;margin-left:674.6pt;margin-top:557.35pt;width:109.5pt;height:26pt;rotation:20997409fd;z-index:251656704;mso-position-horizontal-relative:page;mso-position-vertical-relative:page" fillcolor="black" stroked="f">
            <o:extrusion v:ext="view" autorotationcenter="t"/>
            <v:textpath style="font-family:&quot;&amp;quot&quot;;font-size:26pt;font-weight:bold;v-text-kern:t;mso-text-shadow:auto" string="Tanıyalım"/>
            <w10:wrap anchorx="page" anchory="page"/>
          </v:shape>
        </w:pict>
      </w:r>
      <w:proofErr w:type="spellStart"/>
      <w:proofErr w:type="gramStart"/>
      <w:r w:rsidR="00FD16BD">
        <w:rPr>
          <w:w w:val="95"/>
        </w:rPr>
        <w:t>Re</w:t>
      </w:r>
      <w:r>
        <w:rPr>
          <w:w w:val="95"/>
        </w:rPr>
        <w:t>hberlik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servisinin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disiplini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sağ</w:t>
      </w:r>
      <w:r w:rsidR="00FD16BD">
        <w:rPr>
          <w:w w:val="95"/>
        </w:rPr>
        <w:t>lamak</w:t>
      </w:r>
      <w:proofErr w:type="spellEnd"/>
      <w:r w:rsidR="00FD16BD">
        <w:rPr>
          <w:w w:val="95"/>
        </w:rPr>
        <w:t xml:space="preserve"> </w:t>
      </w:r>
      <w:proofErr w:type="spellStart"/>
      <w:r w:rsidR="00FD16BD">
        <w:rPr>
          <w:w w:val="95"/>
        </w:rPr>
        <w:t>gibi</w:t>
      </w:r>
      <w:proofErr w:type="spellEnd"/>
      <w:r w:rsidR="00FD16BD">
        <w:rPr>
          <w:spacing w:val="-13"/>
          <w:w w:val="95"/>
        </w:rPr>
        <w:t xml:space="preserve"> </w:t>
      </w:r>
      <w:proofErr w:type="spellStart"/>
      <w:r w:rsidR="00FD16BD">
        <w:rPr>
          <w:w w:val="95"/>
        </w:rPr>
        <w:t>bir</w:t>
      </w:r>
      <w:proofErr w:type="spellEnd"/>
      <w:r w:rsidR="00FD16BD">
        <w:rPr>
          <w:w w:val="95"/>
        </w:rPr>
        <w:t xml:space="preserve"> </w:t>
      </w:r>
      <w:proofErr w:type="spellStart"/>
      <w:r w:rsidR="00FD16BD">
        <w:t>görevi</w:t>
      </w:r>
      <w:proofErr w:type="spellEnd"/>
      <w:r w:rsidR="00FD16BD">
        <w:t xml:space="preserve"> </w:t>
      </w:r>
      <w:proofErr w:type="spellStart"/>
      <w:r w:rsidR="00FD16BD">
        <w:rPr>
          <w:spacing w:val="-3"/>
        </w:rPr>
        <w:t>yoktur</w:t>
      </w:r>
      <w:proofErr w:type="spellEnd"/>
      <w:r w:rsidR="00FD16BD">
        <w:rPr>
          <w:spacing w:val="-3"/>
        </w:rPr>
        <w:t>.</w:t>
      </w:r>
      <w:proofErr w:type="gramEnd"/>
      <w:r w:rsidR="00FD16BD">
        <w:rPr>
          <w:spacing w:val="-3"/>
        </w:rPr>
        <w:t xml:space="preserve"> </w:t>
      </w:r>
      <w:proofErr w:type="spellStart"/>
      <w:proofErr w:type="gramStart"/>
      <w:r>
        <w:rPr>
          <w:spacing w:val="-3"/>
        </w:rPr>
        <w:t>Öğ</w:t>
      </w:r>
      <w:r w:rsidR="00FD16BD">
        <w:t>rencileri</w:t>
      </w:r>
      <w:proofErr w:type="spellEnd"/>
      <w:r w:rsidR="00FD16BD">
        <w:t xml:space="preserve"> </w:t>
      </w:r>
      <w:proofErr w:type="spellStart"/>
      <w:r w:rsidR="00FD16BD">
        <w:t>yargılama</w:t>
      </w:r>
      <w:proofErr w:type="spellEnd"/>
      <w:r w:rsidR="00FD16BD">
        <w:t xml:space="preserve"> </w:t>
      </w:r>
      <w:proofErr w:type="spellStart"/>
      <w:r w:rsidR="00FD16BD">
        <w:t>ve</w:t>
      </w:r>
      <w:proofErr w:type="spellEnd"/>
      <w:r w:rsidR="00FD16BD">
        <w:t xml:space="preserve"> </w:t>
      </w:r>
      <w:proofErr w:type="spellStart"/>
      <w:r w:rsidR="00FD16BD">
        <w:t>cezalandırma</w:t>
      </w:r>
      <w:proofErr w:type="spellEnd"/>
      <w:r w:rsidR="00FD16BD">
        <w:t xml:space="preserve"> </w:t>
      </w:r>
      <w:proofErr w:type="spellStart"/>
      <w:r w:rsidR="00FD16BD">
        <w:t>yeri</w:t>
      </w:r>
      <w:proofErr w:type="spellEnd"/>
      <w:r w:rsidR="00FD16BD">
        <w:rPr>
          <w:spacing w:val="-51"/>
        </w:rPr>
        <w:t xml:space="preserve"> </w:t>
      </w:r>
      <w:proofErr w:type="spellStart"/>
      <w:r>
        <w:t>değ</w:t>
      </w:r>
      <w:r w:rsidR="00FD16BD">
        <w:t>ildir</w:t>
      </w:r>
      <w:proofErr w:type="spellEnd"/>
      <w:r w:rsidR="00FD16BD">
        <w:t>.</w:t>
      </w:r>
      <w:proofErr w:type="gramEnd"/>
    </w:p>
    <w:p w:rsidR="00AB16B0" w:rsidRDefault="00AB16B0">
      <w:pPr>
        <w:spacing w:line="300" w:lineRule="auto"/>
        <w:jc w:val="both"/>
        <w:sectPr w:rsidR="00AB16B0">
          <w:type w:val="continuous"/>
          <w:pgSz w:w="16200" w:h="12600" w:orient="landscape"/>
          <w:pgMar w:top="1180" w:right="1000" w:bottom="280" w:left="420" w:header="708" w:footer="708" w:gutter="0"/>
          <w:cols w:space="708"/>
        </w:sectPr>
      </w:pPr>
    </w:p>
    <w:p w:rsidR="00AB16B0" w:rsidRPr="005754E6" w:rsidRDefault="00620AED" w:rsidP="005754E6">
      <w:pPr>
        <w:pStyle w:val="GvdeMetni"/>
        <w:rPr>
          <w:sz w:val="20"/>
        </w:rPr>
      </w:pPr>
      <w:bookmarkStart w:id="0" w:name="_GoBack"/>
      <w:r>
        <w:rPr>
          <w:noProof/>
          <w:sz w:val="20"/>
          <w:lang w:val="tr-TR" w:eastAsia="tr-TR"/>
        </w:rPr>
        <w:lastRenderedPageBreak/>
        <w:drawing>
          <wp:inline distT="0" distB="0" distL="0" distR="0" wp14:anchorId="53F6547A" wp14:editId="2C13B6CC">
            <wp:extent cx="10276764" cy="8038531"/>
            <wp:effectExtent l="0" t="0" r="0" b="0"/>
            <wp:docPr id="4" name="Resim 4" descr="C:\Users\ComP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836" cy="80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F68AB">
        <w:rPr>
          <w:noProof/>
          <w:sz w:val="20"/>
          <w:lang w:val="tr-TR" w:eastAsia="tr-TR"/>
        </w:rPr>
        <w:pict>
          <v:shape id="_x0000_s1044" type="#_x0000_t202" style="position:absolute;margin-left:12.9pt;margin-top:150.45pt;width:243.9pt;height:166.55pt;z-index:251659776;mso-position-horizontal-relative:text;mso-position-vertical-relative:text" filled="f" stroked="f">
            <v:textbox style="mso-next-textbox:#_x0000_s1044">
              <w:txbxContent>
                <w:p w:rsidR="00EB2DAC" w:rsidRPr="00EB2DAC" w:rsidRDefault="00EB2DAC" w:rsidP="00EB2DAC">
                  <w:pPr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B2DAC">
                    <w:rPr>
                      <w:sz w:val="28"/>
                      <w:szCs w:val="28"/>
                    </w:rPr>
                    <w:t>Bireyi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tanımak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onu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kendisine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tanıtmak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problemlerini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çözmesi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gerçekçi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kar</w:t>
                  </w:r>
                  <w:r w:rsidR="003F68AB">
                    <w:rPr>
                      <w:sz w:val="28"/>
                      <w:szCs w:val="28"/>
                    </w:rPr>
                    <w:t>arlar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alması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kapasitesini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geliş</w:t>
                  </w:r>
                  <w:r w:rsidRPr="00EB2DAC">
                    <w:rPr>
                      <w:sz w:val="28"/>
                      <w:szCs w:val="28"/>
                    </w:rPr>
                    <w:t>tirmesi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çevre</w:t>
                  </w:r>
                  <w:r w:rsidR="003F68AB">
                    <w:rPr>
                      <w:sz w:val="28"/>
                      <w:szCs w:val="28"/>
                    </w:rPr>
                    <w:t>si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ile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dengeli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ve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saglıklı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bir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şekilde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uyum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sağ</w:t>
                  </w:r>
                  <w:r w:rsidRPr="00EB2DAC">
                    <w:rPr>
                      <w:sz w:val="28"/>
                      <w:szCs w:val="28"/>
                    </w:rPr>
                    <w:t>lam</w:t>
                  </w:r>
                  <w:r w:rsidR="003F68AB">
                    <w:rPr>
                      <w:sz w:val="28"/>
                      <w:szCs w:val="28"/>
                    </w:rPr>
                    <w:t>ası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ve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böylece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kendini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gerçekleş</w:t>
                  </w:r>
                  <w:r w:rsidRPr="00EB2DAC">
                    <w:rPr>
                      <w:sz w:val="28"/>
                      <w:szCs w:val="28"/>
                    </w:rPr>
                    <w:t>tirmesi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için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uzman</w:t>
                  </w:r>
                  <w:proofErr w:type="spellEnd"/>
                  <w:r w:rsidR="003F68A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F68AB">
                    <w:rPr>
                      <w:sz w:val="28"/>
                      <w:szCs w:val="28"/>
                    </w:rPr>
                    <w:t>kişi</w:t>
                  </w:r>
                  <w:r w:rsidRPr="00EB2DAC">
                    <w:rPr>
                      <w:sz w:val="28"/>
                      <w:szCs w:val="28"/>
                    </w:rPr>
                    <w:t>lerce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bireye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yapılan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sistemli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bilimsel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ve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profesyonel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bir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yardım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B2DAC">
                    <w:rPr>
                      <w:sz w:val="28"/>
                      <w:szCs w:val="28"/>
                    </w:rPr>
                    <w:t>sürecidir</w:t>
                  </w:r>
                  <w:proofErr w:type="spellEnd"/>
                  <w:r w:rsidRPr="00EB2DAC"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EB2DAC" w:rsidRDefault="00EB2DAC"/>
              </w:txbxContent>
            </v:textbox>
          </v:shape>
        </w:pict>
      </w:r>
    </w:p>
    <w:sectPr w:rsidR="00AB16B0" w:rsidRPr="005754E6" w:rsidSect="00854D0C">
      <w:pgSz w:w="16200" w:h="12600" w:orient="landscape"/>
      <w:pgMar w:top="0" w:right="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16B0"/>
    <w:rsid w:val="002E677B"/>
    <w:rsid w:val="003F68AB"/>
    <w:rsid w:val="005754E6"/>
    <w:rsid w:val="00620AED"/>
    <w:rsid w:val="00854D0C"/>
    <w:rsid w:val="00984A13"/>
    <w:rsid w:val="00AB16B0"/>
    <w:rsid w:val="00BA70A9"/>
    <w:rsid w:val="00EB2DAC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6B0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16B0"/>
  </w:style>
  <w:style w:type="paragraph" w:customStyle="1" w:styleId="Balk11">
    <w:name w:val="Başlık 11"/>
    <w:basedOn w:val="Normal"/>
    <w:uiPriority w:val="1"/>
    <w:qFormat/>
    <w:rsid w:val="00AB16B0"/>
    <w:pPr>
      <w:spacing w:before="40"/>
      <w:ind w:left="611"/>
      <w:outlineLvl w:val="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AB16B0"/>
  </w:style>
  <w:style w:type="paragraph" w:customStyle="1" w:styleId="TableParagraph">
    <w:name w:val="Table Paragraph"/>
    <w:basedOn w:val="Normal"/>
    <w:uiPriority w:val="1"/>
    <w:qFormat/>
    <w:rsid w:val="00AB16B0"/>
  </w:style>
  <w:style w:type="paragraph" w:styleId="BalonMetni">
    <w:name w:val="Balloon Text"/>
    <w:basedOn w:val="Normal"/>
    <w:link w:val="BalonMetniChar"/>
    <w:uiPriority w:val="99"/>
    <w:semiHidden/>
    <w:unhideWhenUsed/>
    <w:rsid w:val="00854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D0C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17EF-BB27-484D-9C04-94FA9885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8</cp:revision>
  <cp:lastPrinted>2019-09-30T06:20:00Z</cp:lastPrinted>
  <dcterms:created xsi:type="dcterms:W3CDTF">2019-09-25T08:54:00Z</dcterms:created>
  <dcterms:modified xsi:type="dcterms:W3CDTF">2019-09-30T06:21:00Z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2019-09-25T00:00:00Z</vt:filetime>
  </property>
</Properties>
</file>